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0F" w:rsidRPr="00D5030F" w:rsidRDefault="00D5030F" w:rsidP="0068668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color w:val="101528"/>
          <w:sz w:val="32"/>
          <w:szCs w:val="32"/>
          <w:lang w:eastAsia="fr-FR"/>
        </w:rPr>
      </w:pPr>
      <w:proofErr w:type="spellStart"/>
      <w:r w:rsidRPr="008B15B4">
        <w:rPr>
          <w:rFonts w:ascii="Segoe UI" w:eastAsia="Times New Roman" w:hAnsi="Segoe UI" w:cs="Segoe UI"/>
          <w:b/>
          <w:color w:val="101528"/>
          <w:sz w:val="32"/>
          <w:szCs w:val="32"/>
          <w:lang w:eastAsia="fr-FR"/>
        </w:rPr>
        <w:t>Brocéliand’Escrime</w:t>
      </w:r>
      <w:proofErr w:type="spellEnd"/>
    </w:p>
    <w:p w:rsidR="00D5030F" w:rsidRPr="008B15B4" w:rsidRDefault="00D5030F" w:rsidP="0068668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iCs/>
          <w:color w:val="101528"/>
          <w:sz w:val="32"/>
          <w:szCs w:val="32"/>
          <w:lang w:eastAsia="fr-FR"/>
        </w:rPr>
      </w:pPr>
      <w:r w:rsidRPr="008B15B4">
        <w:rPr>
          <w:rFonts w:ascii="Segoe UI" w:eastAsia="Times New Roman" w:hAnsi="Segoe UI" w:cs="Segoe UI"/>
          <w:b/>
          <w:iCs/>
          <w:color w:val="101528"/>
          <w:sz w:val="32"/>
          <w:szCs w:val="32"/>
          <w:lang w:eastAsia="fr-FR"/>
        </w:rPr>
        <w:t xml:space="preserve">Mairie – 35160 </w:t>
      </w:r>
      <w:r w:rsidR="008B15B4" w:rsidRPr="008B15B4">
        <w:rPr>
          <w:rFonts w:ascii="Segoe UI" w:eastAsia="Times New Roman" w:hAnsi="Segoe UI" w:cs="Segoe UI"/>
          <w:b/>
          <w:iCs/>
          <w:color w:val="101528"/>
          <w:sz w:val="32"/>
          <w:szCs w:val="32"/>
          <w:lang w:eastAsia="fr-FR"/>
        </w:rPr>
        <w:t>M</w:t>
      </w:r>
      <w:r w:rsidRPr="008B15B4">
        <w:rPr>
          <w:rFonts w:ascii="Segoe UI" w:eastAsia="Times New Roman" w:hAnsi="Segoe UI" w:cs="Segoe UI"/>
          <w:b/>
          <w:iCs/>
          <w:color w:val="101528"/>
          <w:sz w:val="32"/>
          <w:szCs w:val="32"/>
          <w:lang w:eastAsia="fr-FR"/>
        </w:rPr>
        <w:t xml:space="preserve">ontfort sur </w:t>
      </w:r>
      <w:proofErr w:type="spellStart"/>
      <w:r w:rsidRPr="008B15B4">
        <w:rPr>
          <w:rFonts w:ascii="Segoe UI" w:eastAsia="Times New Roman" w:hAnsi="Segoe UI" w:cs="Segoe UI"/>
          <w:b/>
          <w:iCs/>
          <w:color w:val="101528"/>
          <w:sz w:val="32"/>
          <w:szCs w:val="32"/>
          <w:lang w:eastAsia="fr-FR"/>
        </w:rPr>
        <w:t>meu</w:t>
      </w:r>
      <w:proofErr w:type="spellEnd"/>
    </w:p>
    <w:p w:rsidR="00686683" w:rsidRDefault="00686683" w:rsidP="0068668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101528"/>
          <w:sz w:val="24"/>
          <w:szCs w:val="24"/>
          <w:lang w:eastAsia="fr-FR"/>
        </w:rPr>
      </w:pPr>
    </w:p>
    <w:p w:rsidR="00686683" w:rsidRPr="00D5030F" w:rsidRDefault="00686683" w:rsidP="0068668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</w:p>
    <w:p w:rsidR="00D5030F" w:rsidRPr="00D5030F" w:rsidRDefault="00D5030F" w:rsidP="00840121">
      <w:pPr>
        <w:shd w:val="clear" w:color="auto" w:fill="FFFFFF"/>
        <w:spacing w:after="0" w:line="288" w:lineRule="atLeast"/>
        <w:jc w:val="center"/>
        <w:outlineLvl w:val="2"/>
        <w:rPr>
          <w:rFonts w:ascii="Segoe UI" w:eastAsia="Times New Roman" w:hAnsi="Segoe UI" w:cs="Segoe UI"/>
          <w:b/>
          <w:bCs/>
          <w:i/>
          <w:sz w:val="40"/>
          <w:szCs w:val="40"/>
          <w:lang w:eastAsia="fr-FR"/>
        </w:rPr>
      </w:pPr>
      <w:r w:rsidRPr="00D5030F">
        <w:rPr>
          <w:rFonts w:ascii="Segoe UI" w:eastAsia="Times New Roman" w:hAnsi="Segoe UI" w:cs="Segoe UI"/>
          <w:b/>
          <w:bCs/>
          <w:i/>
          <w:sz w:val="40"/>
          <w:szCs w:val="40"/>
          <w:lang w:eastAsia="fr-FR"/>
        </w:rPr>
        <w:t>Procès-verbal de l’assemblée générale ordinaire</w:t>
      </w:r>
      <w:r w:rsidRPr="00D5030F">
        <w:rPr>
          <w:rFonts w:ascii="Segoe UI" w:eastAsia="Times New Roman" w:hAnsi="Segoe UI" w:cs="Segoe UI"/>
          <w:b/>
          <w:bCs/>
          <w:i/>
          <w:sz w:val="40"/>
          <w:szCs w:val="40"/>
          <w:lang w:eastAsia="fr-FR"/>
        </w:rPr>
        <w:br/>
        <w:t xml:space="preserve">du </w:t>
      </w:r>
      <w:r w:rsidRPr="008B15B4">
        <w:rPr>
          <w:rFonts w:ascii="Segoe UI" w:eastAsia="Times New Roman" w:hAnsi="Segoe UI" w:cs="Segoe UI"/>
          <w:b/>
          <w:bCs/>
          <w:i/>
          <w:sz w:val="40"/>
          <w:szCs w:val="40"/>
          <w:lang w:eastAsia="fr-FR"/>
        </w:rPr>
        <w:t>20 octobre 2023</w:t>
      </w:r>
    </w:p>
    <w:p w:rsidR="00686683" w:rsidRDefault="00686683" w:rsidP="00686683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</w:p>
    <w:p w:rsidR="00D5030F" w:rsidRPr="00D5030F" w:rsidRDefault="00D5030F" w:rsidP="00686683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  <w:r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Le vendredi 20 octobre 2023 à 20h15</w:t>
      </w:r>
      <w:r w:rsidRPr="00D5030F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 xml:space="preserve">, les membres de l’association, se sont réunis </w:t>
      </w:r>
      <w:r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au COSEC de Montfort sur Meu</w:t>
      </w:r>
      <w:r w:rsidRPr="00D5030F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 xml:space="preserve"> sur convocation du </w:t>
      </w:r>
      <w:r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bureau de l’association</w:t>
      </w:r>
      <w:r w:rsidRPr="00D5030F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.</w:t>
      </w:r>
    </w:p>
    <w:p w:rsidR="00D5030F" w:rsidRPr="00D5030F" w:rsidRDefault="00D5030F" w:rsidP="00686683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  <w:r w:rsidRPr="00D5030F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L’assemblée est présidée par M</w:t>
      </w:r>
      <w:r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 xml:space="preserve">. BUSSY Jean-Christophe </w:t>
      </w:r>
      <w:r w:rsidRPr="00D5030F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 xml:space="preserve">en sa qualité de </w:t>
      </w:r>
      <w:r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président</w:t>
      </w:r>
      <w:r w:rsidRPr="00D5030F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.</w:t>
      </w:r>
    </w:p>
    <w:p w:rsidR="00D5030F" w:rsidRPr="00D5030F" w:rsidRDefault="00D5030F" w:rsidP="00686683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  <w:r w:rsidRPr="00D5030F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Le secrétariat est assuré par M</w:t>
      </w:r>
      <w:r w:rsidR="00686683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. KIENHUIS Ronald en sa qualité de secrétaire.</w:t>
      </w:r>
    </w:p>
    <w:p w:rsidR="00D5030F" w:rsidRPr="00D5030F" w:rsidRDefault="00686683" w:rsidP="00686683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  <w:r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22 adhérents ou représentants d’adhérents mineurs sont présents.</w:t>
      </w:r>
    </w:p>
    <w:p w:rsidR="00D5030F" w:rsidRPr="00D5030F" w:rsidRDefault="00D5030F" w:rsidP="00686683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  <w:r w:rsidRPr="00D5030F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Monsieur le Président déclare alors que l’assemblée est régulièrement constituée et peut valablement délibérer et prendre des décisions à la majorité requise.</w:t>
      </w:r>
    </w:p>
    <w:p w:rsidR="00D5030F" w:rsidRPr="00D5030F" w:rsidRDefault="00D5030F" w:rsidP="00686683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  <w:r w:rsidRPr="00D5030F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Puis, le président rappelle que l’ordre du jour de la présente réunion est le suivant :</w:t>
      </w:r>
    </w:p>
    <w:p w:rsidR="00D5030F" w:rsidRDefault="00D5030F" w:rsidP="006866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  <w:r w:rsidRPr="00D5030F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 xml:space="preserve">lecture et approbation du rapport </w:t>
      </w:r>
      <w:r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moral</w:t>
      </w:r>
    </w:p>
    <w:p w:rsidR="00D5030F" w:rsidRPr="00D5030F" w:rsidRDefault="00D5030F" w:rsidP="006866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  <w:r w:rsidRPr="00D5030F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lecture et approbation du rapport financier relatif aux comptes de l’exercice … ;</w:t>
      </w:r>
    </w:p>
    <w:p w:rsidR="00D5030F" w:rsidRPr="00D5030F" w:rsidRDefault="00D5030F" w:rsidP="006866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  <w:r w:rsidRPr="00D5030F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quitus au trésorier ;</w:t>
      </w:r>
    </w:p>
    <w:p w:rsidR="00D5030F" w:rsidRPr="00D5030F" w:rsidRDefault="00D5030F" w:rsidP="006866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  <w:r w:rsidRPr="00D5030F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élection des membres du bureau (président, trésorier, secrétaire) ;</w:t>
      </w:r>
    </w:p>
    <w:p w:rsidR="00D5030F" w:rsidRPr="00D5030F" w:rsidRDefault="00D5030F" w:rsidP="006866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  <w:r w:rsidRPr="00D5030F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questions diverses.</w:t>
      </w:r>
    </w:p>
    <w:p w:rsidR="00D5030F" w:rsidRDefault="00D5030F" w:rsidP="00686683">
      <w:pPr>
        <w:shd w:val="clear" w:color="auto" w:fill="FFFFFF"/>
        <w:spacing w:after="285" w:line="288" w:lineRule="atLeast"/>
        <w:jc w:val="both"/>
        <w:outlineLvl w:val="2"/>
        <w:rPr>
          <w:rFonts w:ascii="Segoe UI" w:eastAsia="Times New Roman" w:hAnsi="Segoe UI" w:cs="Segoe UI"/>
          <w:b/>
          <w:bCs/>
          <w:sz w:val="41"/>
          <w:szCs w:val="41"/>
          <w:lang w:eastAsia="fr-FR"/>
        </w:rPr>
      </w:pPr>
    </w:p>
    <w:p w:rsidR="00D5030F" w:rsidRPr="00D5030F" w:rsidRDefault="00D5030F" w:rsidP="00686683">
      <w:pPr>
        <w:shd w:val="clear" w:color="auto" w:fill="FFFFFF"/>
        <w:spacing w:after="285" w:line="288" w:lineRule="atLeast"/>
        <w:jc w:val="both"/>
        <w:outlineLvl w:val="2"/>
        <w:rPr>
          <w:rFonts w:ascii="Segoe UI" w:eastAsia="Times New Roman" w:hAnsi="Segoe UI" w:cs="Segoe UI"/>
          <w:b/>
          <w:bCs/>
          <w:i/>
          <w:sz w:val="40"/>
          <w:szCs w:val="40"/>
          <w:lang w:eastAsia="fr-FR"/>
        </w:rPr>
      </w:pPr>
      <w:r w:rsidRPr="00D5030F">
        <w:rPr>
          <w:rFonts w:ascii="Segoe UI" w:eastAsia="Times New Roman" w:hAnsi="Segoe UI" w:cs="Segoe UI"/>
          <w:b/>
          <w:bCs/>
          <w:i/>
          <w:sz w:val="40"/>
          <w:szCs w:val="40"/>
          <w:lang w:eastAsia="fr-FR"/>
        </w:rPr>
        <w:t>PREMIÈRE RÉSOLUTION</w:t>
      </w:r>
    </w:p>
    <w:p w:rsidR="00D5030F" w:rsidRPr="00D5030F" w:rsidRDefault="00D5030F" w:rsidP="00686683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  <w:r w:rsidRPr="00D5030F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 xml:space="preserve">Après lecture du rapport </w:t>
      </w:r>
      <w:r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moral relatif aux activités de l’association,</w:t>
      </w:r>
      <w:r w:rsidRPr="00D5030F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 xml:space="preserve"> l’assemblée générale </w:t>
      </w:r>
      <w:r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l’</w:t>
      </w:r>
      <w:r w:rsidRPr="00D5030F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 xml:space="preserve">approuve </w:t>
      </w:r>
      <w:r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à l’unanimité</w:t>
      </w:r>
      <w:r w:rsidRPr="00D5030F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.</w:t>
      </w:r>
    </w:p>
    <w:p w:rsidR="00686683" w:rsidRPr="008B15B4" w:rsidRDefault="00686683" w:rsidP="00686683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u w:val="single"/>
          <w:lang w:eastAsia="fr-FR"/>
        </w:rPr>
      </w:pPr>
      <w:r w:rsidRPr="008B15B4">
        <w:rPr>
          <w:rFonts w:ascii="Segoe UI" w:eastAsia="Times New Roman" w:hAnsi="Segoe UI" w:cs="Segoe UI"/>
          <w:color w:val="101528"/>
          <w:sz w:val="24"/>
          <w:szCs w:val="24"/>
          <w:u w:val="single"/>
          <w:lang w:eastAsia="fr-FR"/>
        </w:rPr>
        <w:t>Les points principaux</w:t>
      </w:r>
      <w:r w:rsidR="008B15B4" w:rsidRPr="008B15B4">
        <w:rPr>
          <w:rFonts w:ascii="Segoe UI" w:eastAsia="Times New Roman" w:hAnsi="Segoe UI" w:cs="Segoe UI"/>
          <w:color w:val="101528"/>
          <w:sz w:val="24"/>
          <w:szCs w:val="24"/>
          <w:u w:val="single"/>
          <w:lang w:eastAsia="fr-FR"/>
        </w:rPr>
        <w:t xml:space="preserve"> </w:t>
      </w:r>
      <w:r w:rsidRPr="008B15B4">
        <w:rPr>
          <w:rFonts w:ascii="Segoe UI" w:eastAsia="Times New Roman" w:hAnsi="Segoe UI" w:cs="Segoe UI"/>
          <w:color w:val="101528"/>
          <w:sz w:val="24"/>
          <w:szCs w:val="24"/>
          <w:u w:val="single"/>
          <w:lang w:eastAsia="fr-FR"/>
        </w:rPr>
        <w:t>:</w:t>
      </w:r>
    </w:p>
    <w:p w:rsidR="00686683" w:rsidRDefault="00686683" w:rsidP="00686683">
      <w:pPr>
        <w:pStyle w:val="Paragraphedeliste"/>
        <w:numPr>
          <w:ilvl w:val="0"/>
          <w:numId w:val="3"/>
        </w:num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  <w:r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 xml:space="preserve">Notre maître d’armes, Julien JEGU, était en formation l’an dernier, nous avons essayé dans la mesure de nos moyens d’assurer la permanence des cours pendant ses temps d’absence. </w:t>
      </w:r>
    </w:p>
    <w:p w:rsidR="00686683" w:rsidRDefault="00686683" w:rsidP="00686683">
      <w:pPr>
        <w:pStyle w:val="Paragraphedeliste"/>
        <w:numPr>
          <w:ilvl w:val="0"/>
          <w:numId w:val="3"/>
        </w:num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  <w:r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La participation aux compétitions quelque soit l’âge</w:t>
      </w:r>
      <w:r w:rsidR="00A106A3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,</w:t>
      </w:r>
      <w:r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 xml:space="preserve"> s’il elle n’a aucun caractère obligatoire</w:t>
      </w:r>
      <w:r w:rsidR="00A106A3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,</w:t>
      </w:r>
      <w:r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 xml:space="preserve"> permet de prendre plaisir à affronter d’autres pratiquants.</w:t>
      </w:r>
    </w:p>
    <w:p w:rsidR="00686683" w:rsidRDefault="00686683" w:rsidP="00686683">
      <w:pPr>
        <w:pStyle w:val="Paragraphedeliste"/>
        <w:numPr>
          <w:ilvl w:val="0"/>
          <w:numId w:val="3"/>
        </w:num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  <w:r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Ronny a réalisé, en cette rentrée, le nouveau site internet</w:t>
      </w:r>
      <w:r w:rsidR="00840121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 xml:space="preserve"> du club</w:t>
      </w:r>
      <w:r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 xml:space="preserve">, merci à lui : </w:t>
      </w:r>
      <w:hyperlink r:id="rId5" w:history="1">
        <w:r w:rsidRPr="008069BE">
          <w:rPr>
            <w:rStyle w:val="Lienhypertexte"/>
            <w:rFonts w:ascii="Segoe UI" w:eastAsia="Times New Roman" w:hAnsi="Segoe UI" w:cs="Segoe UI"/>
            <w:sz w:val="24"/>
            <w:szCs w:val="24"/>
            <w:lang w:eastAsia="fr-FR"/>
          </w:rPr>
          <w:t>www.broceliandescrime.fr</w:t>
        </w:r>
      </w:hyperlink>
    </w:p>
    <w:p w:rsidR="00686683" w:rsidRDefault="00686683" w:rsidP="00686683">
      <w:pPr>
        <w:pStyle w:val="Paragraphedeliste"/>
        <w:numPr>
          <w:ilvl w:val="0"/>
          <w:numId w:val="3"/>
        </w:num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  <w:r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lastRenderedPageBreak/>
        <w:t xml:space="preserve">La réparation du matériel (armes, fil de corps…) </w:t>
      </w:r>
      <w:r w:rsidR="00840121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 xml:space="preserve">est en soucis récurant (nous n’avons pas de lieu et peu de compétences mobilisables en interne). Nous avons organisé l’an dernier un  atelier d’apprentissage sans grand succès (1 participant), nous </w:t>
      </w:r>
      <w:r w:rsidR="00840121" w:rsidRPr="00840121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 xml:space="preserve">réitérerons </w:t>
      </w:r>
      <w:r w:rsidR="00840121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cette année.</w:t>
      </w:r>
    </w:p>
    <w:p w:rsidR="00A106A3" w:rsidRDefault="00A106A3" w:rsidP="00A106A3">
      <w:pPr>
        <w:pStyle w:val="Paragraphedeliste"/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</w:p>
    <w:p w:rsidR="00840121" w:rsidRDefault="00840121" w:rsidP="008B15B4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  <w:r w:rsidRPr="008B15B4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Cette résolution est adoptée à 22 votes sur 22 présents.</w:t>
      </w:r>
    </w:p>
    <w:p w:rsidR="008B15B4" w:rsidRPr="008B15B4" w:rsidRDefault="008B15B4" w:rsidP="008B15B4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</w:p>
    <w:p w:rsidR="00D5030F" w:rsidRPr="00D5030F" w:rsidRDefault="00D5030F" w:rsidP="00686683">
      <w:pPr>
        <w:shd w:val="clear" w:color="auto" w:fill="FFFFFF"/>
        <w:spacing w:after="285" w:line="288" w:lineRule="atLeast"/>
        <w:jc w:val="both"/>
        <w:outlineLvl w:val="2"/>
        <w:rPr>
          <w:rFonts w:ascii="Segoe UI" w:eastAsia="Times New Roman" w:hAnsi="Segoe UI" w:cs="Segoe UI"/>
          <w:b/>
          <w:bCs/>
          <w:i/>
          <w:sz w:val="40"/>
          <w:szCs w:val="40"/>
          <w:lang w:eastAsia="fr-FR"/>
        </w:rPr>
      </w:pPr>
      <w:r w:rsidRPr="00D5030F">
        <w:rPr>
          <w:rFonts w:ascii="Segoe UI" w:eastAsia="Times New Roman" w:hAnsi="Segoe UI" w:cs="Segoe UI"/>
          <w:b/>
          <w:bCs/>
          <w:i/>
          <w:sz w:val="40"/>
          <w:szCs w:val="40"/>
          <w:lang w:eastAsia="fr-FR"/>
        </w:rPr>
        <w:t>DEUXIÈME RÉSOLUTION</w:t>
      </w:r>
    </w:p>
    <w:p w:rsidR="00D5030F" w:rsidRPr="00D5030F" w:rsidRDefault="00D5030F" w:rsidP="00686683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  <w:r w:rsidRPr="00D5030F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Après lecture du rapport financier</w:t>
      </w:r>
      <w:r w:rsidR="00840121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, par Marie-Jeanne QUELVENNEC, en sa qualité de trésorière,</w:t>
      </w:r>
      <w:r w:rsidRPr="00D5030F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 xml:space="preserve"> relatif aux comptes de l’association pour l’exercice</w:t>
      </w:r>
      <w:r w:rsidR="00686683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 xml:space="preserve"> 2022-2023</w:t>
      </w:r>
      <w:r w:rsidRPr="00D5030F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, l’assemblée générale approuve</w:t>
      </w:r>
      <w:r w:rsidR="00007E5C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, à l’unanimité,</w:t>
      </w:r>
      <w:r w:rsidRPr="00D5030F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 xml:space="preserve"> ledit document tel qu’il lui a été présenté.</w:t>
      </w:r>
    </w:p>
    <w:p w:rsidR="00D5030F" w:rsidRDefault="00D5030F" w:rsidP="00686683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  <w:r w:rsidRPr="00D5030F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Dès lors, quitus de sa gestion est donné au trésorier pour l’exercice écoulé.</w:t>
      </w:r>
    </w:p>
    <w:p w:rsidR="008B15B4" w:rsidRPr="008B15B4" w:rsidRDefault="008B15B4" w:rsidP="008B15B4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u w:val="single"/>
          <w:lang w:eastAsia="fr-FR"/>
        </w:rPr>
      </w:pPr>
      <w:r w:rsidRPr="008B15B4">
        <w:rPr>
          <w:rFonts w:ascii="Segoe UI" w:eastAsia="Times New Roman" w:hAnsi="Segoe UI" w:cs="Segoe UI"/>
          <w:color w:val="101528"/>
          <w:sz w:val="24"/>
          <w:szCs w:val="24"/>
          <w:u w:val="single"/>
          <w:lang w:eastAsia="fr-FR"/>
        </w:rPr>
        <w:t>Les points principaux :</w:t>
      </w:r>
    </w:p>
    <w:p w:rsidR="008B15B4" w:rsidRDefault="008B15B4" w:rsidP="008B15B4">
      <w:pPr>
        <w:pStyle w:val="Paragraphedeliste"/>
        <w:numPr>
          <w:ilvl w:val="0"/>
          <w:numId w:val="4"/>
        </w:num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  <w:r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Recettes 10 753.00€ </w:t>
      </w:r>
    </w:p>
    <w:p w:rsidR="008B15B4" w:rsidRDefault="00A106A3" w:rsidP="008B15B4">
      <w:pPr>
        <w:pStyle w:val="Paragraphedeliste"/>
        <w:numPr>
          <w:ilvl w:val="1"/>
          <w:numId w:val="4"/>
        </w:num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  <w:r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Le montant des subventions, malgré le temps fastidieux que cela demande, ne s’élève qu’à 434€.</w:t>
      </w:r>
    </w:p>
    <w:p w:rsidR="008B15B4" w:rsidRDefault="008B15B4" w:rsidP="008B15B4">
      <w:pPr>
        <w:pStyle w:val="Paragraphedeliste"/>
        <w:numPr>
          <w:ilvl w:val="0"/>
          <w:numId w:val="4"/>
        </w:num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  <w:r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Dépenses 12 453.56€</w:t>
      </w:r>
    </w:p>
    <w:p w:rsidR="00A106A3" w:rsidRDefault="00A106A3" w:rsidP="00A106A3">
      <w:pPr>
        <w:pStyle w:val="Paragraphedeliste"/>
        <w:numPr>
          <w:ilvl w:val="1"/>
          <w:numId w:val="4"/>
        </w:num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  <w:r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Achat de matériel 988.15€</w:t>
      </w:r>
      <w:r w:rsidR="00007E5C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.</w:t>
      </w:r>
    </w:p>
    <w:p w:rsidR="00A106A3" w:rsidRDefault="00A106A3" w:rsidP="00A106A3">
      <w:pPr>
        <w:pStyle w:val="Paragraphedeliste"/>
        <w:numPr>
          <w:ilvl w:val="1"/>
          <w:numId w:val="4"/>
        </w:num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  <w:r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 xml:space="preserve">Augmentation du coût de la mise à disposition par le comité départemental de notre maître d’armes. </w:t>
      </w:r>
    </w:p>
    <w:p w:rsidR="008B15B4" w:rsidRPr="008B15B4" w:rsidRDefault="008B15B4" w:rsidP="008B15B4">
      <w:pPr>
        <w:pStyle w:val="Paragraphedeliste"/>
        <w:numPr>
          <w:ilvl w:val="0"/>
          <w:numId w:val="4"/>
        </w:num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  <w:r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Si le solde de l’année est négatif (1700.56€), les réserves constituées par le club nous permettent d’y faire face sans difficultés. A date elles s’élèvent à 7 438€.</w:t>
      </w:r>
    </w:p>
    <w:p w:rsidR="008B15B4" w:rsidRDefault="008B15B4" w:rsidP="008B15B4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  <w:r w:rsidRPr="00D5030F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 xml:space="preserve">Cette résolution est adoptée à </w:t>
      </w:r>
      <w:r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22 votes sur 22 présents.</w:t>
      </w:r>
    </w:p>
    <w:p w:rsidR="00D5030F" w:rsidRPr="00D5030F" w:rsidRDefault="00D5030F" w:rsidP="00686683">
      <w:pPr>
        <w:shd w:val="clear" w:color="auto" w:fill="FFFFFF"/>
        <w:spacing w:after="285" w:line="288" w:lineRule="atLeast"/>
        <w:jc w:val="both"/>
        <w:outlineLvl w:val="2"/>
        <w:rPr>
          <w:rFonts w:ascii="Segoe UI" w:eastAsia="Times New Roman" w:hAnsi="Segoe UI" w:cs="Segoe UI"/>
          <w:b/>
          <w:bCs/>
          <w:i/>
          <w:sz w:val="40"/>
          <w:szCs w:val="40"/>
          <w:lang w:eastAsia="fr-FR"/>
        </w:rPr>
      </w:pPr>
      <w:r w:rsidRPr="00D5030F">
        <w:rPr>
          <w:rFonts w:ascii="Segoe UI" w:eastAsia="Times New Roman" w:hAnsi="Segoe UI" w:cs="Segoe UI"/>
          <w:b/>
          <w:bCs/>
          <w:i/>
          <w:sz w:val="40"/>
          <w:szCs w:val="40"/>
          <w:lang w:eastAsia="fr-FR"/>
        </w:rPr>
        <w:t>TROISIÈME RÉSOLUTION</w:t>
      </w:r>
    </w:p>
    <w:p w:rsidR="00D5030F" w:rsidRDefault="00D5030F" w:rsidP="00686683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  <w:r w:rsidRPr="00D5030F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 xml:space="preserve">Après rappel par Monsieur le Président que </w:t>
      </w:r>
      <w:r w:rsidR="00A106A3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3 postes</w:t>
      </w:r>
      <w:r w:rsidRPr="00D5030F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 xml:space="preserve"> sont à pouvoir, il est procédé à l’élection des </w:t>
      </w:r>
      <w:r w:rsidR="00A106A3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membres.</w:t>
      </w:r>
    </w:p>
    <w:p w:rsidR="00A106A3" w:rsidRPr="00D5030F" w:rsidRDefault="00A106A3" w:rsidP="00686683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  <w:r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 xml:space="preserve">Jean-Christophe BUSSY (président) est démissionnaire, après avoir rappelé le plaisir qu’il a eu à pratiquer </w:t>
      </w:r>
      <w:r w:rsidR="00007E5C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 xml:space="preserve">à la salle d’armes de Montfort sur Meu, </w:t>
      </w:r>
      <w:r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il précise</w:t>
      </w:r>
      <w:r w:rsidR="00007E5C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 xml:space="preserve"> qu’il rejoint le club de l’ERM.</w:t>
      </w:r>
      <w:r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 xml:space="preserve"> </w:t>
      </w:r>
    </w:p>
    <w:p w:rsidR="00D5030F" w:rsidRPr="00D5030F" w:rsidRDefault="00D5030F" w:rsidP="00686683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  <w:r w:rsidRPr="00D5030F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Sont déclarés régulièrement élus :</w:t>
      </w:r>
    </w:p>
    <w:p w:rsidR="00D5030F" w:rsidRPr="00007E5C" w:rsidRDefault="00A106A3" w:rsidP="00007E5C">
      <w:pPr>
        <w:pStyle w:val="Paragraphedeliste"/>
        <w:numPr>
          <w:ilvl w:val="0"/>
          <w:numId w:val="5"/>
        </w:num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  <w:r w:rsidRPr="00007E5C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BERLIVET PASCAL en qualité de président</w:t>
      </w:r>
      <w:r w:rsidR="00007E5C" w:rsidRPr="00007E5C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,</w:t>
      </w:r>
      <w:r w:rsidRPr="00007E5C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 xml:space="preserve"> avec 22 voix</w:t>
      </w:r>
      <w:r w:rsidR="00D5030F" w:rsidRPr="00007E5C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 xml:space="preserve"> ;</w:t>
      </w:r>
    </w:p>
    <w:p w:rsidR="00D5030F" w:rsidRPr="00007E5C" w:rsidRDefault="00A106A3" w:rsidP="00007E5C">
      <w:pPr>
        <w:pStyle w:val="Paragraphedeliste"/>
        <w:numPr>
          <w:ilvl w:val="0"/>
          <w:numId w:val="5"/>
        </w:num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  <w:r w:rsidRPr="00007E5C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QUELVENNEC Marie-Jeanne en qualité de trésorière</w:t>
      </w:r>
      <w:r w:rsidR="00007E5C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,</w:t>
      </w:r>
      <w:r w:rsidR="00007E5C" w:rsidRPr="00007E5C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 xml:space="preserve"> avec 22 voix ;</w:t>
      </w:r>
    </w:p>
    <w:p w:rsidR="00D5030F" w:rsidRPr="00007E5C" w:rsidRDefault="00007E5C" w:rsidP="00007E5C">
      <w:pPr>
        <w:pStyle w:val="Paragraphedeliste"/>
        <w:numPr>
          <w:ilvl w:val="0"/>
          <w:numId w:val="5"/>
        </w:num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  <w:r w:rsidRPr="00007E5C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 xml:space="preserve">KIENHUIS Ronald </w:t>
      </w:r>
      <w:r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en qualité de secrétaire, avec 22 voix.</w:t>
      </w:r>
    </w:p>
    <w:p w:rsidR="00686683" w:rsidRDefault="00686683" w:rsidP="00686683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</w:p>
    <w:p w:rsidR="00D5030F" w:rsidRPr="00D5030F" w:rsidRDefault="00D5030F" w:rsidP="00686683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  <w:r w:rsidRPr="00D5030F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 xml:space="preserve">Aucune autre question n’étant à l’ordre du jour et personne ne demandant plus la parole, la séance est levée à </w:t>
      </w:r>
      <w:r w:rsidR="00686683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20h45</w:t>
      </w:r>
      <w:r w:rsidRPr="00D5030F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.</w:t>
      </w:r>
    </w:p>
    <w:p w:rsidR="00D5030F" w:rsidRDefault="00D5030F" w:rsidP="00686683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  <w:r w:rsidRPr="00D5030F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>De tout ce qui précède, il a été dressé le présent procès-verbal, signé par le président</w:t>
      </w:r>
      <w:r w:rsidR="00007E5C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 xml:space="preserve"> de séance</w:t>
      </w:r>
      <w:r w:rsidRPr="00D5030F"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  <w:t xml:space="preserve"> et le secrétaire.</w:t>
      </w:r>
    </w:p>
    <w:p w:rsidR="00840121" w:rsidRPr="00D5030F" w:rsidRDefault="00840121" w:rsidP="00686683">
      <w:pPr>
        <w:shd w:val="clear" w:color="auto" w:fill="FFFFFF"/>
        <w:spacing w:after="360" w:line="240" w:lineRule="auto"/>
        <w:jc w:val="both"/>
        <w:rPr>
          <w:rFonts w:ascii="Segoe UI" w:eastAsia="Times New Roman" w:hAnsi="Segoe UI" w:cs="Segoe UI"/>
          <w:color w:val="101528"/>
          <w:sz w:val="24"/>
          <w:szCs w:val="24"/>
          <w:lang w:eastAsia="fr-FR"/>
        </w:rPr>
      </w:pPr>
    </w:p>
    <w:p w:rsidR="000E6967" w:rsidRPr="00840121" w:rsidRDefault="00840121" w:rsidP="00840121">
      <w:pPr>
        <w:jc w:val="both"/>
        <w:rPr>
          <w:rFonts w:cstheme="minorHAnsi"/>
          <w:sz w:val="28"/>
          <w:szCs w:val="28"/>
        </w:rPr>
      </w:pPr>
      <w:r>
        <w:rPr>
          <w:rFonts w:eastAsia="Times New Roman" w:cstheme="minorHAnsi"/>
          <w:noProof/>
          <w:color w:val="101528"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4690745</wp:posOffset>
            </wp:positionH>
            <wp:positionV relativeFrom="paragraph">
              <wp:posOffset>367030</wp:posOffset>
            </wp:positionV>
            <wp:extent cx="1398905" cy="748030"/>
            <wp:effectExtent l="19050" t="0" r="0" b="0"/>
            <wp:wrapNone/>
            <wp:docPr id="1" name="Image 0" descr="Signature ble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bleu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0121">
        <w:rPr>
          <w:rFonts w:eastAsia="Times New Roman" w:cstheme="minorHAnsi"/>
          <w:color w:val="101528"/>
          <w:sz w:val="28"/>
          <w:szCs w:val="28"/>
          <w:lang w:eastAsia="fr-FR"/>
        </w:rPr>
        <w:t xml:space="preserve">KIENHUIS Ronald </w:t>
      </w:r>
      <w:r>
        <w:rPr>
          <w:rFonts w:eastAsia="Times New Roman" w:cstheme="minorHAnsi"/>
          <w:color w:val="101528"/>
          <w:sz w:val="28"/>
          <w:szCs w:val="28"/>
          <w:lang w:eastAsia="fr-FR"/>
        </w:rPr>
        <w:tab/>
      </w:r>
      <w:r>
        <w:rPr>
          <w:rFonts w:eastAsia="Times New Roman" w:cstheme="minorHAnsi"/>
          <w:color w:val="101528"/>
          <w:sz w:val="28"/>
          <w:szCs w:val="28"/>
          <w:lang w:eastAsia="fr-FR"/>
        </w:rPr>
        <w:tab/>
      </w:r>
      <w:r>
        <w:rPr>
          <w:rFonts w:eastAsia="Times New Roman" w:cstheme="minorHAnsi"/>
          <w:color w:val="101528"/>
          <w:sz w:val="28"/>
          <w:szCs w:val="28"/>
          <w:lang w:eastAsia="fr-FR"/>
        </w:rPr>
        <w:tab/>
      </w:r>
      <w:r>
        <w:rPr>
          <w:rFonts w:eastAsia="Times New Roman" w:cstheme="minorHAnsi"/>
          <w:color w:val="101528"/>
          <w:sz w:val="28"/>
          <w:szCs w:val="28"/>
          <w:lang w:eastAsia="fr-FR"/>
        </w:rPr>
        <w:tab/>
      </w:r>
      <w:r>
        <w:rPr>
          <w:rFonts w:eastAsia="Times New Roman" w:cstheme="minorHAnsi"/>
          <w:color w:val="101528"/>
          <w:sz w:val="28"/>
          <w:szCs w:val="28"/>
          <w:lang w:eastAsia="fr-FR"/>
        </w:rPr>
        <w:tab/>
      </w:r>
      <w:r>
        <w:rPr>
          <w:rFonts w:eastAsia="Times New Roman" w:cstheme="minorHAnsi"/>
          <w:color w:val="101528"/>
          <w:sz w:val="28"/>
          <w:szCs w:val="28"/>
          <w:lang w:eastAsia="fr-FR"/>
        </w:rPr>
        <w:tab/>
      </w:r>
      <w:r>
        <w:rPr>
          <w:rFonts w:eastAsia="Times New Roman" w:cstheme="minorHAnsi"/>
          <w:color w:val="101528"/>
          <w:sz w:val="28"/>
          <w:szCs w:val="28"/>
          <w:lang w:eastAsia="fr-FR"/>
        </w:rPr>
        <w:tab/>
      </w:r>
      <w:r>
        <w:rPr>
          <w:rFonts w:eastAsia="Times New Roman" w:cstheme="minorHAnsi"/>
          <w:color w:val="101528"/>
          <w:sz w:val="28"/>
          <w:szCs w:val="28"/>
          <w:lang w:eastAsia="fr-FR"/>
        </w:rPr>
        <w:tab/>
      </w:r>
      <w:r w:rsidRPr="00840121">
        <w:rPr>
          <w:rFonts w:cstheme="minorHAnsi"/>
          <w:sz w:val="28"/>
          <w:szCs w:val="28"/>
        </w:rPr>
        <w:t>BUSSY Jean-Christophe</w:t>
      </w:r>
    </w:p>
    <w:sectPr w:rsidR="000E6967" w:rsidRPr="00840121" w:rsidSect="006866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2993"/>
    <w:multiLevelType w:val="hybridMultilevel"/>
    <w:tmpl w:val="574083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E06D0"/>
    <w:multiLevelType w:val="hybridMultilevel"/>
    <w:tmpl w:val="0E786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2127C"/>
    <w:multiLevelType w:val="multilevel"/>
    <w:tmpl w:val="9336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4A6DBB"/>
    <w:multiLevelType w:val="multilevel"/>
    <w:tmpl w:val="95B0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CBC39F6"/>
    <w:multiLevelType w:val="hybridMultilevel"/>
    <w:tmpl w:val="90489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30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5030F"/>
    <w:rsid w:val="00007E5C"/>
    <w:rsid w:val="000E6967"/>
    <w:rsid w:val="00686683"/>
    <w:rsid w:val="00840121"/>
    <w:rsid w:val="008B15B4"/>
    <w:rsid w:val="009D01D5"/>
    <w:rsid w:val="00A106A3"/>
    <w:rsid w:val="00D5030F"/>
    <w:rsid w:val="00E531CD"/>
    <w:rsid w:val="00ED2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5B4"/>
  </w:style>
  <w:style w:type="paragraph" w:styleId="Titre3">
    <w:name w:val="heading 3"/>
    <w:basedOn w:val="Normal"/>
    <w:link w:val="Titre3Car"/>
    <w:uiPriority w:val="9"/>
    <w:qFormat/>
    <w:rsid w:val="00D50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5030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50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5030F"/>
    <w:rPr>
      <w:i/>
      <w:iCs/>
    </w:rPr>
  </w:style>
  <w:style w:type="paragraph" w:styleId="Paragraphedeliste">
    <w:name w:val="List Paragraph"/>
    <w:basedOn w:val="Normal"/>
    <w:uiPriority w:val="34"/>
    <w:qFormat/>
    <w:rsid w:val="0068668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8668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0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01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broceliandescrim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560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JCBA</dc:creator>
  <cp:lastModifiedBy>JCBA</cp:lastModifiedBy>
  <cp:revision>2</cp:revision>
  <dcterms:created xsi:type="dcterms:W3CDTF">2023-10-21T08:53:00Z</dcterms:created>
  <dcterms:modified xsi:type="dcterms:W3CDTF">2023-10-21T09:50:00Z</dcterms:modified>
</cp:coreProperties>
</file>